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93F9" w14:textId="1A0472DA" w:rsidR="006403F8" w:rsidRDefault="001666FF" w:rsidP="001666FF">
      <w:pPr>
        <w:jc w:val="center"/>
        <w:rPr>
          <w:sz w:val="40"/>
          <w:szCs w:val="40"/>
        </w:rPr>
      </w:pPr>
      <w:r w:rsidRPr="001666FF">
        <w:rPr>
          <w:sz w:val="40"/>
          <w:szCs w:val="40"/>
        </w:rPr>
        <w:t xml:space="preserve">Using the </w:t>
      </w:r>
      <w:proofErr w:type="spellStart"/>
      <w:r w:rsidRPr="001666FF">
        <w:rPr>
          <w:sz w:val="40"/>
          <w:szCs w:val="40"/>
        </w:rPr>
        <w:t>LiveCloud</w:t>
      </w:r>
      <w:proofErr w:type="spellEnd"/>
      <w:r w:rsidRPr="001666FF">
        <w:rPr>
          <w:sz w:val="40"/>
          <w:szCs w:val="40"/>
        </w:rPr>
        <w:t xml:space="preserve"> </w:t>
      </w:r>
      <w:r w:rsidR="00482380">
        <w:rPr>
          <w:sz w:val="40"/>
          <w:szCs w:val="40"/>
        </w:rPr>
        <w:t>Function</w:t>
      </w:r>
    </w:p>
    <w:p w14:paraId="729D4FF2" w14:textId="77777777" w:rsidR="00E26C96" w:rsidRDefault="00E26C96" w:rsidP="00E26C96">
      <w:pPr>
        <w:rPr>
          <w:sz w:val="24"/>
          <w:szCs w:val="24"/>
        </w:rPr>
      </w:pPr>
    </w:p>
    <w:p w14:paraId="764FD1B4" w14:textId="2F24A5BF" w:rsidR="00AC5465" w:rsidRDefault="00E26C96" w:rsidP="00AC546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LiveCloud</w:t>
      </w:r>
      <w:proofErr w:type="spellEnd"/>
      <w:r>
        <w:rPr>
          <w:sz w:val="24"/>
          <w:szCs w:val="24"/>
        </w:rPr>
        <w:t xml:space="preserve"> </w:t>
      </w:r>
      <w:r w:rsidR="00482380">
        <w:rPr>
          <w:sz w:val="24"/>
          <w:szCs w:val="24"/>
        </w:rPr>
        <w:t>function</w:t>
      </w:r>
      <w:r>
        <w:rPr>
          <w:sz w:val="24"/>
          <w:szCs w:val="24"/>
        </w:rPr>
        <w:t xml:space="preserve"> is used in a</w:t>
      </w:r>
      <w:r w:rsidR="007D22F9">
        <w:rPr>
          <w:sz w:val="24"/>
          <w:szCs w:val="24"/>
        </w:rPr>
        <w:t>n application</w:t>
      </w:r>
      <w:r>
        <w:rPr>
          <w:sz w:val="24"/>
          <w:szCs w:val="24"/>
        </w:rPr>
        <w:t xml:space="preserve"> to integrate a third-party service with </w:t>
      </w:r>
      <w:proofErr w:type="spellStart"/>
      <w:r>
        <w:rPr>
          <w:sz w:val="24"/>
          <w:szCs w:val="24"/>
        </w:rPr>
        <w:t>Vizru</w:t>
      </w:r>
      <w:proofErr w:type="spellEnd"/>
      <w:r>
        <w:rPr>
          <w:sz w:val="24"/>
          <w:szCs w:val="24"/>
        </w:rPr>
        <w:t xml:space="preserve">. </w:t>
      </w:r>
    </w:p>
    <w:p w14:paraId="5E9F429D" w14:textId="6952CFA7" w:rsidR="00E26C96" w:rsidRPr="00431177" w:rsidRDefault="00E26C96" w:rsidP="004311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1177">
        <w:rPr>
          <w:sz w:val="24"/>
          <w:szCs w:val="24"/>
        </w:rPr>
        <w:t xml:space="preserve">To create a </w:t>
      </w:r>
      <w:proofErr w:type="spellStart"/>
      <w:r w:rsidR="00477271">
        <w:rPr>
          <w:sz w:val="24"/>
          <w:szCs w:val="24"/>
        </w:rPr>
        <w:t>LiveCloud</w:t>
      </w:r>
      <w:proofErr w:type="spellEnd"/>
      <w:r w:rsidR="00477271">
        <w:rPr>
          <w:sz w:val="24"/>
          <w:szCs w:val="24"/>
        </w:rPr>
        <w:t xml:space="preserve"> </w:t>
      </w:r>
      <w:r w:rsidR="007D22F9">
        <w:rPr>
          <w:sz w:val="24"/>
          <w:szCs w:val="24"/>
        </w:rPr>
        <w:t>application</w:t>
      </w:r>
      <w:r w:rsidRPr="00431177">
        <w:rPr>
          <w:sz w:val="24"/>
          <w:szCs w:val="24"/>
        </w:rPr>
        <w:t>, go to Settings &gt; Cloud Services &gt; Create Function.</w:t>
      </w:r>
    </w:p>
    <w:p w14:paraId="6A8C0C03" w14:textId="19B5B838" w:rsidR="001666FF" w:rsidRDefault="001666FF" w:rsidP="001666FF">
      <w:pPr>
        <w:jc w:val="center"/>
        <w:rPr>
          <w:sz w:val="40"/>
          <w:szCs w:val="40"/>
        </w:rPr>
      </w:pPr>
    </w:p>
    <w:p w14:paraId="6B68E9BF" w14:textId="1810EC54" w:rsidR="001666FF" w:rsidRDefault="001666FF" w:rsidP="00431177">
      <w:pPr>
        <w:jc w:val="center"/>
        <w:rPr>
          <w:sz w:val="24"/>
          <w:szCs w:val="24"/>
        </w:rPr>
      </w:pPr>
      <w:r w:rsidRPr="001666FF">
        <w:rPr>
          <w:noProof/>
          <w:sz w:val="24"/>
          <w:szCs w:val="24"/>
        </w:rPr>
        <w:drawing>
          <wp:inline distT="0" distB="0" distL="0" distR="0" wp14:anchorId="1B5540BE" wp14:editId="3C26B9A5">
            <wp:extent cx="5065776" cy="2459736"/>
            <wp:effectExtent l="19050" t="19050" r="20955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5776" cy="24597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471E44" w14:textId="2F61090C" w:rsidR="00E26C96" w:rsidRDefault="00E26C96" w:rsidP="001666FF">
      <w:pPr>
        <w:rPr>
          <w:sz w:val="24"/>
          <w:szCs w:val="24"/>
        </w:rPr>
      </w:pPr>
    </w:p>
    <w:p w14:paraId="38A4CBE1" w14:textId="4A0AA880" w:rsidR="00E26C96" w:rsidRPr="00431177" w:rsidRDefault="00E26C96" w:rsidP="004311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1177">
        <w:rPr>
          <w:sz w:val="24"/>
          <w:szCs w:val="24"/>
        </w:rPr>
        <w:t xml:space="preserve">Enter </w:t>
      </w:r>
      <w:proofErr w:type="spellStart"/>
      <w:r w:rsidRPr="00431177">
        <w:rPr>
          <w:sz w:val="24"/>
          <w:szCs w:val="24"/>
        </w:rPr>
        <w:t>LiveCloud</w:t>
      </w:r>
      <w:proofErr w:type="spellEnd"/>
      <w:r w:rsidRPr="00431177">
        <w:rPr>
          <w:sz w:val="24"/>
          <w:szCs w:val="24"/>
        </w:rPr>
        <w:t xml:space="preserve"> </w:t>
      </w:r>
      <w:r w:rsidR="00477271">
        <w:rPr>
          <w:sz w:val="24"/>
          <w:szCs w:val="24"/>
        </w:rPr>
        <w:t>Application</w:t>
      </w:r>
      <w:r w:rsidRPr="00431177">
        <w:rPr>
          <w:sz w:val="24"/>
          <w:szCs w:val="24"/>
        </w:rPr>
        <w:t xml:space="preserve"> </w:t>
      </w:r>
      <w:r w:rsidR="00766B3E">
        <w:rPr>
          <w:sz w:val="24"/>
          <w:szCs w:val="24"/>
        </w:rPr>
        <w:t>N</w:t>
      </w:r>
      <w:r w:rsidRPr="00431177">
        <w:rPr>
          <w:sz w:val="24"/>
          <w:szCs w:val="24"/>
        </w:rPr>
        <w:t>ame</w:t>
      </w:r>
      <w:r w:rsidR="00A52F0F" w:rsidRPr="00431177">
        <w:rPr>
          <w:sz w:val="24"/>
          <w:szCs w:val="24"/>
        </w:rPr>
        <w:t xml:space="preserve">, choose an icon, and select </w:t>
      </w:r>
      <w:r w:rsidR="007B5D73">
        <w:rPr>
          <w:sz w:val="24"/>
          <w:szCs w:val="24"/>
        </w:rPr>
        <w:t>Application</w:t>
      </w:r>
      <w:r w:rsidR="00A52F0F" w:rsidRPr="00431177">
        <w:rPr>
          <w:sz w:val="24"/>
          <w:szCs w:val="24"/>
        </w:rPr>
        <w:t xml:space="preserve"> Type as Public or Private.</w:t>
      </w:r>
    </w:p>
    <w:p w14:paraId="25E73628" w14:textId="32155AB9" w:rsidR="001666FF" w:rsidRDefault="001666FF" w:rsidP="001666FF">
      <w:pPr>
        <w:rPr>
          <w:sz w:val="24"/>
          <w:szCs w:val="24"/>
        </w:rPr>
      </w:pPr>
    </w:p>
    <w:p w14:paraId="78463BE7" w14:textId="66DA8601" w:rsidR="001666FF" w:rsidRDefault="001666FF" w:rsidP="00431177">
      <w:pPr>
        <w:jc w:val="center"/>
        <w:rPr>
          <w:sz w:val="24"/>
          <w:szCs w:val="24"/>
        </w:rPr>
      </w:pPr>
      <w:r w:rsidRPr="001666FF">
        <w:rPr>
          <w:noProof/>
          <w:sz w:val="24"/>
          <w:szCs w:val="24"/>
        </w:rPr>
        <w:drawing>
          <wp:inline distT="0" distB="0" distL="0" distR="0" wp14:anchorId="7DD290E7" wp14:editId="0D8B946E">
            <wp:extent cx="5065776" cy="2459736"/>
            <wp:effectExtent l="0" t="0" r="1905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5776" cy="245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3B804" w14:textId="11B514C8" w:rsidR="00AC5465" w:rsidRPr="008F3D7C" w:rsidRDefault="00AC5465" w:rsidP="00A8586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F3D7C">
        <w:rPr>
          <w:sz w:val="24"/>
          <w:szCs w:val="24"/>
        </w:rPr>
        <w:lastRenderedPageBreak/>
        <w:t xml:space="preserve">Save the </w:t>
      </w:r>
      <w:r w:rsidR="00766B3E">
        <w:rPr>
          <w:sz w:val="24"/>
          <w:szCs w:val="24"/>
        </w:rPr>
        <w:t>application</w:t>
      </w:r>
      <w:r w:rsidRPr="008F3D7C">
        <w:rPr>
          <w:sz w:val="24"/>
          <w:szCs w:val="24"/>
        </w:rPr>
        <w:t xml:space="preserve">. </w:t>
      </w:r>
    </w:p>
    <w:p w14:paraId="67548433" w14:textId="4BB1CB4E" w:rsidR="00004CAF" w:rsidRPr="008F3D7C" w:rsidRDefault="00B61A60" w:rsidP="00A8586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create </w:t>
      </w:r>
      <w:proofErr w:type="spellStart"/>
      <w:r>
        <w:rPr>
          <w:sz w:val="24"/>
          <w:szCs w:val="24"/>
        </w:rPr>
        <w:t>LiveCloud</w:t>
      </w:r>
      <w:proofErr w:type="spellEnd"/>
      <w:r>
        <w:rPr>
          <w:sz w:val="24"/>
          <w:szCs w:val="24"/>
        </w:rPr>
        <w:t xml:space="preserve"> functions within the application, o</w:t>
      </w:r>
      <w:r w:rsidR="00004CAF" w:rsidRPr="008F3D7C">
        <w:rPr>
          <w:sz w:val="24"/>
          <w:szCs w:val="24"/>
        </w:rPr>
        <w:t xml:space="preserve">pen the </w:t>
      </w:r>
      <w:r>
        <w:rPr>
          <w:sz w:val="24"/>
          <w:szCs w:val="24"/>
        </w:rPr>
        <w:t>applicati</w:t>
      </w:r>
      <w:r w:rsidR="00004CAF" w:rsidRPr="008F3D7C">
        <w:rPr>
          <w:sz w:val="24"/>
          <w:szCs w:val="24"/>
        </w:rPr>
        <w:t>on you just created and hover your mouse over the + icon on the bottom of the page. You find two icons: Create Auth Function and Create General Function.</w:t>
      </w:r>
    </w:p>
    <w:p w14:paraId="6AC8401F" w14:textId="37994AE6" w:rsidR="00AC5465" w:rsidRDefault="00004CAF" w:rsidP="00A858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Auth function is used to enable authentication, which is necessary to access certain external services. The General function is used to access the external service</w:t>
      </w:r>
      <w:r w:rsidR="009F0FB3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576948D4" w14:textId="7D1BBFE2" w:rsidR="001666FF" w:rsidRDefault="001666FF" w:rsidP="001666FF">
      <w:pPr>
        <w:rPr>
          <w:sz w:val="24"/>
          <w:szCs w:val="24"/>
        </w:rPr>
      </w:pPr>
    </w:p>
    <w:p w14:paraId="2C9D3D42" w14:textId="457DCA1C" w:rsidR="001666FF" w:rsidRDefault="001666FF" w:rsidP="00431177">
      <w:pPr>
        <w:jc w:val="center"/>
        <w:rPr>
          <w:sz w:val="24"/>
          <w:szCs w:val="24"/>
        </w:rPr>
      </w:pPr>
      <w:r w:rsidRPr="001666FF">
        <w:rPr>
          <w:noProof/>
          <w:sz w:val="24"/>
          <w:szCs w:val="24"/>
        </w:rPr>
        <w:drawing>
          <wp:inline distT="0" distB="0" distL="0" distR="0" wp14:anchorId="4CED8ECB" wp14:editId="3EC9EC52">
            <wp:extent cx="5074920" cy="2459736"/>
            <wp:effectExtent l="19050" t="19050" r="11430" b="1714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4597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BF7A27" w14:textId="1DBDE5D0" w:rsidR="00CE628B" w:rsidRDefault="00CE628B" w:rsidP="001666FF">
      <w:pPr>
        <w:rPr>
          <w:sz w:val="24"/>
          <w:szCs w:val="24"/>
        </w:rPr>
      </w:pPr>
    </w:p>
    <w:p w14:paraId="19262685" w14:textId="2CA5A983" w:rsidR="00CE628B" w:rsidRPr="00394978" w:rsidRDefault="00CE628B" w:rsidP="0039497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978">
        <w:rPr>
          <w:sz w:val="24"/>
          <w:szCs w:val="24"/>
        </w:rPr>
        <w:t xml:space="preserve">Click </w:t>
      </w:r>
      <w:r w:rsidRPr="00394978">
        <w:rPr>
          <w:b/>
          <w:bCs/>
          <w:sz w:val="24"/>
          <w:szCs w:val="24"/>
        </w:rPr>
        <w:t>Create Auth Function</w:t>
      </w:r>
      <w:r w:rsidRPr="00394978">
        <w:rPr>
          <w:sz w:val="24"/>
          <w:szCs w:val="24"/>
        </w:rPr>
        <w:t>. The following page is displayed.</w:t>
      </w:r>
    </w:p>
    <w:p w14:paraId="78017CE5" w14:textId="6C215706" w:rsidR="00BF3D6E" w:rsidRDefault="00BF3D6E" w:rsidP="001666FF">
      <w:pPr>
        <w:rPr>
          <w:sz w:val="24"/>
          <w:szCs w:val="24"/>
        </w:rPr>
      </w:pPr>
    </w:p>
    <w:p w14:paraId="56146881" w14:textId="4D8939D0" w:rsidR="00BF3D6E" w:rsidRDefault="00BF3D6E" w:rsidP="00431177">
      <w:pPr>
        <w:jc w:val="center"/>
        <w:rPr>
          <w:sz w:val="24"/>
          <w:szCs w:val="24"/>
        </w:rPr>
      </w:pPr>
      <w:r w:rsidRPr="00BF3D6E">
        <w:rPr>
          <w:noProof/>
          <w:sz w:val="24"/>
          <w:szCs w:val="24"/>
        </w:rPr>
        <w:drawing>
          <wp:inline distT="0" distB="0" distL="0" distR="0" wp14:anchorId="12CBC39B" wp14:editId="637BCDA5">
            <wp:extent cx="5065776" cy="2441448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5776" cy="244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BB1DD" w14:textId="0BAEFF07" w:rsidR="00261FBA" w:rsidRPr="00394978" w:rsidRDefault="00261FBA" w:rsidP="00FF7B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94978">
        <w:rPr>
          <w:sz w:val="24"/>
          <w:szCs w:val="24"/>
        </w:rPr>
        <w:lastRenderedPageBreak/>
        <w:t>Enter the Function name.</w:t>
      </w:r>
    </w:p>
    <w:p w14:paraId="537A54C8" w14:textId="6142F723" w:rsidR="00261FBA" w:rsidRPr="00394978" w:rsidRDefault="00261FBA" w:rsidP="00FF7BA7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94978">
        <w:rPr>
          <w:sz w:val="24"/>
          <w:szCs w:val="24"/>
        </w:rPr>
        <w:t>Choose Auth Type as OAuth 1.0 or OAuth 2.0 depending on the external service and the protocol that it follows.</w:t>
      </w:r>
    </w:p>
    <w:p w14:paraId="610FE5C2" w14:textId="7C439866" w:rsidR="00261FBA" w:rsidRPr="00631557" w:rsidRDefault="00261FBA" w:rsidP="00FF7BA7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31557">
        <w:rPr>
          <w:sz w:val="24"/>
          <w:szCs w:val="24"/>
        </w:rPr>
        <w:t xml:space="preserve">Choose API Type </w:t>
      </w:r>
      <w:r w:rsidR="00324D51" w:rsidRPr="00631557">
        <w:rPr>
          <w:sz w:val="24"/>
          <w:szCs w:val="24"/>
        </w:rPr>
        <w:t>and Method.</w:t>
      </w:r>
    </w:p>
    <w:p w14:paraId="69B697BB" w14:textId="77777777" w:rsidR="00631557" w:rsidRDefault="00324D51" w:rsidP="002B036D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Vizru</w:t>
      </w:r>
      <w:proofErr w:type="spellEnd"/>
      <w:r>
        <w:rPr>
          <w:sz w:val="24"/>
          <w:szCs w:val="24"/>
        </w:rPr>
        <w:t xml:space="preserve"> supports REST and SOAP API types. </w:t>
      </w:r>
      <w:proofErr w:type="spellStart"/>
      <w:r>
        <w:rPr>
          <w:sz w:val="24"/>
          <w:szCs w:val="24"/>
        </w:rPr>
        <w:t>Vsync</w:t>
      </w:r>
      <w:proofErr w:type="spellEnd"/>
      <w:r>
        <w:rPr>
          <w:sz w:val="24"/>
          <w:szCs w:val="24"/>
        </w:rPr>
        <w:t xml:space="preserve"> is </w:t>
      </w:r>
      <w:r w:rsidR="00947078">
        <w:rPr>
          <w:sz w:val="24"/>
          <w:szCs w:val="24"/>
        </w:rPr>
        <w:t>used to perform file and SQL operations in legacy systems</w:t>
      </w:r>
      <w:r w:rsidR="00AA3B7F">
        <w:rPr>
          <w:sz w:val="24"/>
          <w:szCs w:val="24"/>
        </w:rPr>
        <w:t>.</w:t>
      </w:r>
      <w:r w:rsidR="00947078">
        <w:rPr>
          <w:sz w:val="24"/>
          <w:szCs w:val="24"/>
        </w:rPr>
        <w:t xml:space="preserve"> </w:t>
      </w:r>
      <w:proofErr w:type="spellStart"/>
      <w:r w:rsidR="00631557">
        <w:rPr>
          <w:sz w:val="24"/>
          <w:szCs w:val="24"/>
        </w:rPr>
        <w:t>Vizru</w:t>
      </w:r>
      <w:proofErr w:type="spellEnd"/>
      <w:r w:rsidR="00631557">
        <w:rPr>
          <w:sz w:val="24"/>
          <w:szCs w:val="24"/>
        </w:rPr>
        <w:t xml:space="preserve"> Basic API is used to access web services within </w:t>
      </w:r>
      <w:proofErr w:type="spellStart"/>
      <w:r w:rsidR="00631557">
        <w:rPr>
          <w:sz w:val="24"/>
          <w:szCs w:val="24"/>
        </w:rPr>
        <w:t>Vizru</w:t>
      </w:r>
      <w:proofErr w:type="spellEnd"/>
      <w:r w:rsidR="00631557">
        <w:rPr>
          <w:sz w:val="24"/>
          <w:szCs w:val="24"/>
        </w:rPr>
        <w:t>.</w:t>
      </w:r>
    </w:p>
    <w:p w14:paraId="6FEB4482" w14:textId="2816B5FC" w:rsidR="00ED6EEA" w:rsidRPr="000B4102" w:rsidRDefault="00ED6EEA" w:rsidP="00FF7BA7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B4102">
        <w:rPr>
          <w:sz w:val="24"/>
          <w:szCs w:val="24"/>
        </w:rPr>
        <w:t xml:space="preserve">Enter Auth URL as the URL </w:t>
      </w:r>
      <w:r w:rsidR="001B3B5B" w:rsidRPr="000B4102">
        <w:rPr>
          <w:sz w:val="24"/>
          <w:szCs w:val="24"/>
        </w:rPr>
        <w:t xml:space="preserve">to get the token in return when authentication is completed successfully. </w:t>
      </w:r>
    </w:p>
    <w:p w14:paraId="0A5050D4" w14:textId="08FF8D14" w:rsidR="001B3B5B" w:rsidRPr="000B4102" w:rsidRDefault="001B3B5B" w:rsidP="00FF7BA7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B4102">
        <w:rPr>
          <w:sz w:val="24"/>
          <w:szCs w:val="24"/>
        </w:rPr>
        <w:t>Pass the expected parameters in the fields “Key” and “Value</w:t>
      </w:r>
      <w:proofErr w:type="gramStart"/>
      <w:r w:rsidRPr="000B4102">
        <w:rPr>
          <w:sz w:val="24"/>
          <w:szCs w:val="24"/>
        </w:rPr>
        <w:t>”</w:t>
      </w:r>
      <w:r w:rsidR="000B4102">
        <w:rPr>
          <w:sz w:val="24"/>
          <w:szCs w:val="24"/>
        </w:rPr>
        <w:t>, and</w:t>
      </w:r>
      <w:proofErr w:type="gramEnd"/>
      <w:r w:rsidR="000B4102">
        <w:rPr>
          <w:sz w:val="24"/>
          <w:szCs w:val="24"/>
        </w:rPr>
        <w:t xml:space="preserve"> select the required Variable Type</w:t>
      </w:r>
      <w:r w:rsidR="004472E9">
        <w:rPr>
          <w:sz w:val="24"/>
          <w:szCs w:val="24"/>
        </w:rPr>
        <w:t xml:space="preserve"> from the dropdown list</w:t>
      </w:r>
      <w:r w:rsidRPr="000B4102">
        <w:rPr>
          <w:sz w:val="24"/>
          <w:szCs w:val="24"/>
        </w:rPr>
        <w:t>.</w:t>
      </w:r>
    </w:p>
    <w:p w14:paraId="20296A1B" w14:textId="77777777" w:rsidR="005319C3" w:rsidRDefault="005319C3" w:rsidP="001666FF">
      <w:pPr>
        <w:rPr>
          <w:sz w:val="24"/>
          <w:szCs w:val="24"/>
        </w:rPr>
      </w:pPr>
    </w:p>
    <w:p w14:paraId="7BB27982" w14:textId="64275083" w:rsidR="00183EA7" w:rsidRDefault="00183EA7" w:rsidP="001666FF">
      <w:pPr>
        <w:rPr>
          <w:sz w:val="24"/>
          <w:szCs w:val="24"/>
        </w:rPr>
      </w:pPr>
      <w:r>
        <w:rPr>
          <w:sz w:val="24"/>
          <w:szCs w:val="24"/>
        </w:rPr>
        <w:t>You can choose the following Variable Types</w:t>
      </w:r>
      <w:r w:rsidR="00222785">
        <w:rPr>
          <w:sz w:val="24"/>
          <w:szCs w:val="24"/>
        </w:rPr>
        <w:t>.</w:t>
      </w:r>
    </w:p>
    <w:p w14:paraId="273C2B24" w14:textId="7B77DD02" w:rsidR="00183EA7" w:rsidRDefault="00183EA7" w:rsidP="002227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Fixed</w:t>
      </w:r>
      <w:r w:rsidR="00222785">
        <w:rPr>
          <w:sz w:val="24"/>
          <w:szCs w:val="24"/>
        </w:rPr>
        <w:tab/>
      </w:r>
      <w:r w:rsidR="00222785">
        <w:rPr>
          <w:sz w:val="24"/>
          <w:szCs w:val="24"/>
        </w:rPr>
        <w:tab/>
      </w:r>
      <w:r w:rsidR="00562497">
        <w:rPr>
          <w:sz w:val="24"/>
          <w:szCs w:val="24"/>
        </w:rPr>
        <w:t xml:space="preserve"> </w:t>
      </w:r>
      <w:proofErr w:type="gramStart"/>
      <w:r w:rsidR="00562497">
        <w:rPr>
          <w:sz w:val="24"/>
          <w:szCs w:val="24"/>
        </w:rPr>
        <w:t xml:space="preserve">  :</w:t>
      </w:r>
      <w:proofErr w:type="gramEnd"/>
      <w:r w:rsidR="00222785">
        <w:rPr>
          <w:sz w:val="24"/>
          <w:szCs w:val="24"/>
        </w:rPr>
        <w:tab/>
      </w:r>
      <w:r>
        <w:rPr>
          <w:sz w:val="24"/>
          <w:szCs w:val="24"/>
        </w:rPr>
        <w:t xml:space="preserve">the function takes the </w:t>
      </w:r>
      <w:r w:rsidR="00891103">
        <w:rPr>
          <w:sz w:val="24"/>
          <w:szCs w:val="24"/>
        </w:rPr>
        <w:t>parameters as entered</w:t>
      </w:r>
    </w:p>
    <w:p w14:paraId="55D73C38" w14:textId="39B5473E" w:rsidR="00891103" w:rsidRDefault="00891103" w:rsidP="002227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Variable</w:t>
      </w:r>
      <w:r w:rsidR="00222785">
        <w:rPr>
          <w:sz w:val="24"/>
          <w:szCs w:val="24"/>
        </w:rPr>
        <w:tab/>
      </w:r>
      <w:r w:rsidR="00562497">
        <w:rPr>
          <w:sz w:val="24"/>
          <w:szCs w:val="24"/>
        </w:rPr>
        <w:t xml:space="preserve"> </w:t>
      </w:r>
      <w:proofErr w:type="gramStart"/>
      <w:r w:rsidR="00562497">
        <w:rPr>
          <w:sz w:val="24"/>
          <w:szCs w:val="24"/>
        </w:rPr>
        <w:t xml:space="preserve">  :</w:t>
      </w:r>
      <w:proofErr w:type="gramEnd"/>
      <w:r w:rsidR="00222785">
        <w:rPr>
          <w:sz w:val="24"/>
          <w:szCs w:val="24"/>
        </w:rPr>
        <w:tab/>
      </w:r>
      <w:r>
        <w:rPr>
          <w:sz w:val="24"/>
          <w:szCs w:val="24"/>
        </w:rPr>
        <w:t>the parameters can be modified using workflow</w:t>
      </w:r>
    </w:p>
    <w:p w14:paraId="283F2774" w14:textId="5712CD6A" w:rsidR="00D304E2" w:rsidRDefault="00891103" w:rsidP="002227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HTTP-Header</w:t>
      </w:r>
      <w:r w:rsidR="00222785">
        <w:rPr>
          <w:sz w:val="24"/>
          <w:szCs w:val="24"/>
        </w:rPr>
        <w:tab/>
      </w:r>
      <w:r w:rsidR="00562497">
        <w:rPr>
          <w:sz w:val="24"/>
          <w:szCs w:val="24"/>
        </w:rPr>
        <w:t xml:space="preserve"> </w:t>
      </w:r>
      <w:proofErr w:type="gramStart"/>
      <w:r w:rsidR="00562497">
        <w:rPr>
          <w:sz w:val="24"/>
          <w:szCs w:val="24"/>
        </w:rPr>
        <w:t xml:space="preserve">  :</w:t>
      </w:r>
      <w:proofErr w:type="gramEnd"/>
      <w:r w:rsidR="00222785">
        <w:rPr>
          <w:sz w:val="24"/>
          <w:szCs w:val="24"/>
        </w:rPr>
        <w:tab/>
      </w:r>
      <w:r w:rsidR="00D304E2">
        <w:rPr>
          <w:sz w:val="24"/>
          <w:szCs w:val="24"/>
        </w:rPr>
        <w:t>to send meta-data as HTTP header for some APIs</w:t>
      </w:r>
    </w:p>
    <w:p w14:paraId="44B6EDF5" w14:textId="6EB5F927" w:rsidR="00D304E2" w:rsidRDefault="00D304E2" w:rsidP="002227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JSON</w:t>
      </w:r>
      <w:r w:rsidR="00222785">
        <w:rPr>
          <w:sz w:val="24"/>
          <w:szCs w:val="24"/>
        </w:rPr>
        <w:tab/>
      </w:r>
      <w:r w:rsidR="00222785">
        <w:rPr>
          <w:sz w:val="24"/>
          <w:szCs w:val="24"/>
        </w:rPr>
        <w:tab/>
      </w:r>
      <w:r w:rsidR="00562497">
        <w:rPr>
          <w:sz w:val="24"/>
          <w:szCs w:val="24"/>
        </w:rPr>
        <w:t xml:space="preserve"> </w:t>
      </w:r>
      <w:proofErr w:type="gramStart"/>
      <w:r w:rsidR="00562497">
        <w:rPr>
          <w:sz w:val="24"/>
          <w:szCs w:val="24"/>
        </w:rPr>
        <w:t xml:space="preserve">  :</w:t>
      </w:r>
      <w:proofErr w:type="gramEnd"/>
      <w:r w:rsidR="00222785">
        <w:rPr>
          <w:sz w:val="24"/>
          <w:szCs w:val="24"/>
        </w:rPr>
        <w:tab/>
      </w:r>
      <w:r>
        <w:rPr>
          <w:sz w:val="24"/>
          <w:szCs w:val="24"/>
        </w:rPr>
        <w:t>to pass a cluster of meta-data in JSON format</w:t>
      </w:r>
    </w:p>
    <w:p w14:paraId="7C9A06E5" w14:textId="2B0E5D22" w:rsidR="00222785" w:rsidRDefault="00D304E2" w:rsidP="002227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URL parameter</w:t>
      </w:r>
      <w:r w:rsidR="00562497">
        <w:rPr>
          <w:sz w:val="24"/>
          <w:szCs w:val="24"/>
        </w:rPr>
        <w:t xml:space="preserve"> </w:t>
      </w:r>
      <w:proofErr w:type="gramStart"/>
      <w:r w:rsidR="00562497">
        <w:rPr>
          <w:sz w:val="24"/>
          <w:szCs w:val="24"/>
        </w:rPr>
        <w:t xml:space="preserve">  :</w:t>
      </w:r>
      <w:proofErr w:type="gramEnd"/>
      <w:r w:rsidR="00222785">
        <w:rPr>
          <w:sz w:val="24"/>
          <w:szCs w:val="24"/>
        </w:rPr>
        <w:tab/>
      </w:r>
      <w:r w:rsidR="008D67F1">
        <w:rPr>
          <w:sz w:val="24"/>
          <w:szCs w:val="24"/>
        </w:rPr>
        <w:t xml:space="preserve">to set the URL </w:t>
      </w:r>
      <w:r w:rsidR="00C9118C">
        <w:rPr>
          <w:sz w:val="24"/>
          <w:szCs w:val="24"/>
        </w:rPr>
        <w:t xml:space="preserve">segment </w:t>
      </w:r>
      <w:r w:rsidR="008D67F1">
        <w:rPr>
          <w:sz w:val="24"/>
          <w:szCs w:val="24"/>
        </w:rPr>
        <w:t>as dynamic</w:t>
      </w:r>
      <w:r w:rsidR="00C9118C">
        <w:rPr>
          <w:sz w:val="24"/>
          <w:szCs w:val="24"/>
        </w:rPr>
        <w:t xml:space="preserve"> and manage using workflow</w:t>
      </w:r>
    </w:p>
    <w:p w14:paraId="4582D70D" w14:textId="160A95E4" w:rsidR="00891103" w:rsidRDefault="00222785" w:rsidP="00222785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8D67F1">
        <w:rPr>
          <w:sz w:val="24"/>
          <w:szCs w:val="24"/>
        </w:rPr>
        <w:t xml:space="preserve">nter the parameter in the field </w:t>
      </w:r>
      <w:r>
        <w:rPr>
          <w:sz w:val="24"/>
          <w:szCs w:val="24"/>
        </w:rPr>
        <w:t>“</w:t>
      </w:r>
      <w:r w:rsidR="008D67F1">
        <w:rPr>
          <w:sz w:val="24"/>
          <w:szCs w:val="24"/>
        </w:rPr>
        <w:t>Key</w:t>
      </w:r>
      <w:r>
        <w:rPr>
          <w:sz w:val="24"/>
          <w:szCs w:val="24"/>
        </w:rPr>
        <w:t>”</w:t>
      </w:r>
      <w:r w:rsidR="008D67F1">
        <w:rPr>
          <w:sz w:val="24"/>
          <w:szCs w:val="24"/>
        </w:rPr>
        <w:t xml:space="preserve"> and give the value in the field </w:t>
      </w:r>
      <w:r>
        <w:rPr>
          <w:sz w:val="24"/>
          <w:szCs w:val="24"/>
        </w:rPr>
        <w:t>“</w:t>
      </w:r>
      <w:r w:rsidR="008D67F1">
        <w:rPr>
          <w:sz w:val="24"/>
          <w:szCs w:val="24"/>
        </w:rPr>
        <w:t>Value</w:t>
      </w:r>
      <w:r>
        <w:rPr>
          <w:sz w:val="24"/>
          <w:szCs w:val="24"/>
        </w:rPr>
        <w:t>”.</w:t>
      </w:r>
    </w:p>
    <w:p w14:paraId="63697D33" w14:textId="093ED1AD" w:rsidR="00A04217" w:rsidRDefault="00A04217" w:rsidP="002227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Secret</w:t>
      </w:r>
      <w:r w:rsidR="00562497">
        <w:rPr>
          <w:sz w:val="24"/>
          <w:szCs w:val="24"/>
        </w:rPr>
        <w:tab/>
      </w:r>
      <w:r w:rsidR="00562497">
        <w:rPr>
          <w:sz w:val="24"/>
          <w:szCs w:val="24"/>
        </w:rPr>
        <w:tab/>
        <w:t xml:space="preserve"> </w:t>
      </w:r>
      <w:proofErr w:type="gramStart"/>
      <w:r w:rsidR="00562497">
        <w:rPr>
          <w:sz w:val="24"/>
          <w:szCs w:val="24"/>
        </w:rPr>
        <w:t xml:space="preserve">  :</w:t>
      </w:r>
      <w:proofErr w:type="gramEnd"/>
      <w:r w:rsidR="00562497">
        <w:rPr>
          <w:sz w:val="24"/>
          <w:szCs w:val="24"/>
        </w:rPr>
        <w:tab/>
      </w:r>
      <w:r>
        <w:rPr>
          <w:sz w:val="24"/>
          <w:szCs w:val="24"/>
        </w:rPr>
        <w:t xml:space="preserve">to pass confidential data such as passwords in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format</w:t>
      </w:r>
    </w:p>
    <w:p w14:paraId="1641D3E5" w14:textId="77777777" w:rsidR="008D67F1" w:rsidRDefault="008D67F1" w:rsidP="001666FF">
      <w:pPr>
        <w:rPr>
          <w:sz w:val="24"/>
          <w:szCs w:val="24"/>
        </w:rPr>
      </w:pPr>
    </w:p>
    <w:p w14:paraId="01928377" w14:textId="57F930D3" w:rsidR="00BF3D6E" w:rsidRDefault="008D67F1" w:rsidP="00A858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the Auth Type is chosen as OAuth 2.0, enter Client ID, Client Secret, Access Token URL, and Scope and click </w:t>
      </w:r>
      <w:r w:rsidRPr="008D67F1">
        <w:rPr>
          <w:b/>
          <w:bCs/>
          <w:sz w:val="24"/>
          <w:szCs w:val="24"/>
        </w:rPr>
        <w:t>Generate Fields</w:t>
      </w:r>
      <w:r>
        <w:rPr>
          <w:sz w:val="24"/>
          <w:szCs w:val="24"/>
        </w:rPr>
        <w:t xml:space="preserve">. You now get the access token to make the next request. </w:t>
      </w:r>
    </w:p>
    <w:p w14:paraId="21998FA5" w14:textId="75227D07" w:rsidR="00BF3D6E" w:rsidRDefault="00CF7501" w:rsidP="00431177">
      <w:pPr>
        <w:jc w:val="center"/>
        <w:rPr>
          <w:sz w:val="24"/>
          <w:szCs w:val="24"/>
        </w:rPr>
      </w:pPr>
      <w:r w:rsidRPr="00CF7501">
        <w:rPr>
          <w:noProof/>
          <w:sz w:val="24"/>
          <w:szCs w:val="24"/>
        </w:rPr>
        <w:lastRenderedPageBreak/>
        <w:drawing>
          <wp:inline distT="0" distB="0" distL="0" distR="0" wp14:anchorId="47236AE1" wp14:editId="109DA325">
            <wp:extent cx="5065776" cy="2990088"/>
            <wp:effectExtent l="19050" t="19050" r="20955" b="20320"/>
            <wp:docPr id="9" name="Picture 8" descr="Graphical user interface, text, application, emai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78DB49B-7834-F9DA-EBF1-67EF01F043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Graphical user interface, text, application, email&#10;&#10;Description automatically generated">
                      <a:extLst>
                        <a:ext uri="{FF2B5EF4-FFF2-40B4-BE49-F238E27FC236}">
                          <a16:creationId xmlns:a16="http://schemas.microsoft.com/office/drawing/2014/main" id="{478DB49B-7834-F9DA-EBF1-67EF01F043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5776" cy="29900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9DEAE4" w14:textId="75490FCE" w:rsidR="008D67F1" w:rsidRDefault="008D67F1" w:rsidP="001666FF">
      <w:pPr>
        <w:rPr>
          <w:sz w:val="24"/>
          <w:szCs w:val="24"/>
        </w:rPr>
      </w:pPr>
    </w:p>
    <w:p w14:paraId="30747447" w14:textId="16F5CECF" w:rsidR="00BF3D6E" w:rsidRDefault="008D67F1" w:rsidP="001666FF">
      <w:pPr>
        <w:rPr>
          <w:sz w:val="24"/>
          <w:szCs w:val="24"/>
        </w:rPr>
      </w:pPr>
      <w:r>
        <w:rPr>
          <w:sz w:val="24"/>
          <w:szCs w:val="24"/>
        </w:rPr>
        <w:t xml:space="preserve">Next, to access the external service, create a </w:t>
      </w:r>
      <w:proofErr w:type="gramStart"/>
      <w:r>
        <w:rPr>
          <w:sz w:val="24"/>
          <w:szCs w:val="24"/>
        </w:rPr>
        <w:t>General</w:t>
      </w:r>
      <w:proofErr w:type="gramEnd"/>
      <w:r>
        <w:rPr>
          <w:sz w:val="24"/>
          <w:szCs w:val="24"/>
        </w:rPr>
        <w:t xml:space="preserve"> function.</w:t>
      </w:r>
    </w:p>
    <w:p w14:paraId="7D1B5A61" w14:textId="6F0B902C" w:rsidR="00BF3D6E" w:rsidRDefault="00BF3D6E" w:rsidP="00431177">
      <w:pPr>
        <w:jc w:val="center"/>
        <w:rPr>
          <w:sz w:val="24"/>
          <w:szCs w:val="24"/>
        </w:rPr>
      </w:pPr>
      <w:r w:rsidRPr="00BF3D6E">
        <w:rPr>
          <w:noProof/>
          <w:sz w:val="24"/>
          <w:szCs w:val="24"/>
        </w:rPr>
        <w:drawing>
          <wp:inline distT="0" distB="0" distL="0" distR="0" wp14:anchorId="6D5A179E" wp14:editId="024CB987">
            <wp:extent cx="5074920" cy="2450592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FDED0" w14:textId="1786FA44" w:rsidR="004444CA" w:rsidRPr="00C95214" w:rsidRDefault="00554932" w:rsidP="00A85860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C95214">
        <w:rPr>
          <w:sz w:val="24"/>
          <w:szCs w:val="24"/>
        </w:rPr>
        <w:t xml:space="preserve">Enter Function name, choose API Type and Method, and enter base URL to call the external API of </w:t>
      </w:r>
      <w:r w:rsidR="00F50F13" w:rsidRPr="00C95214">
        <w:rPr>
          <w:sz w:val="24"/>
          <w:szCs w:val="24"/>
        </w:rPr>
        <w:t>the</w:t>
      </w:r>
      <w:r w:rsidRPr="00C95214">
        <w:rPr>
          <w:sz w:val="24"/>
          <w:szCs w:val="24"/>
        </w:rPr>
        <w:t xml:space="preserve"> cloud service.</w:t>
      </w:r>
    </w:p>
    <w:p w14:paraId="55DCCBE0" w14:textId="07957720" w:rsidR="001537E5" w:rsidRPr="00F50F13" w:rsidRDefault="00182F7D" w:rsidP="00A85860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50F13">
        <w:rPr>
          <w:sz w:val="24"/>
          <w:szCs w:val="24"/>
        </w:rPr>
        <w:t>S</w:t>
      </w:r>
      <w:r w:rsidR="00554932" w:rsidRPr="00F50F13">
        <w:rPr>
          <w:sz w:val="24"/>
          <w:szCs w:val="24"/>
        </w:rPr>
        <w:t xml:space="preserve">elect the checkbox for </w:t>
      </w:r>
      <w:proofErr w:type="spellStart"/>
      <w:r w:rsidR="001537E5" w:rsidRPr="00F50F13">
        <w:rPr>
          <w:b/>
          <w:bCs/>
          <w:sz w:val="24"/>
          <w:szCs w:val="24"/>
        </w:rPr>
        <w:t>Self Signed</w:t>
      </w:r>
      <w:proofErr w:type="spellEnd"/>
      <w:r w:rsidR="001537E5" w:rsidRPr="00F50F13">
        <w:rPr>
          <w:b/>
          <w:bCs/>
          <w:sz w:val="24"/>
          <w:szCs w:val="24"/>
        </w:rPr>
        <w:t xml:space="preserve"> Certificate</w:t>
      </w:r>
      <w:r w:rsidRPr="00F50F13">
        <w:rPr>
          <w:sz w:val="24"/>
          <w:szCs w:val="24"/>
        </w:rPr>
        <w:t xml:space="preserve"> if the third-party integration involves public and private key</w:t>
      </w:r>
      <w:r w:rsidR="00F50F13">
        <w:rPr>
          <w:sz w:val="24"/>
          <w:szCs w:val="24"/>
        </w:rPr>
        <w:t>s</w:t>
      </w:r>
      <w:r w:rsidRPr="00F50F13">
        <w:rPr>
          <w:sz w:val="24"/>
          <w:szCs w:val="24"/>
        </w:rPr>
        <w:t xml:space="preserve"> for data encryption and decryption</w:t>
      </w:r>
      <w:r w:rsidR="001537E5" w:rsidRPr="00F50F13">
        <w:rPr>
          <w:sz w:val="24"/>
          <w:szCs w:val="24"/>
        </w:rPr>
        <w:t>.</w:t>
      </w:r>
    </w:p>
    <w:p w14:paraId="654A9987" w14:textId="319D6131" w:rsidR="00182F7D" w:rsidRPr="00501B71" w:rsidRDefault="00182F7D" w:rsidP="00A85860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01B71">
        <w:rPr>
          <w:sz w:val="24"/>
          <w:szCs w:val="24"/>
        </w:rPr>
        <w:t xml:space="preserve">Select the checkbox for </w:t>
      </w:r>
      <w:r w:rsidRPr="00501B71">
        <w:rPr>
          <w:b/>
          <w:bCs/>
          <w:sz w:val="24"/>
          <w:szCs w:val="24"/>
        </w:rPr>
        <w:t>Header in the Output</w:t>
      </w:r>
      <w:r w:rsidRPr="00501B71">
        <w:rPr>
          <w:sz w:val="24"/>
          <w:szCs w:val="24"/>
        </w:rPr>
        <w:t xml:space="preserve"> if you need server HTTP response status code</w:t>
      </w:r>
      <w:r w:rsidR="00BA5227" w:rsidRPr="00501B71">
        <w:rPr>
          <w:sz w:val="24"/>
          <w:szCs w:val="24"/>
        </w:rPr>
        <w:t>s</w:t>
      </w:r>
      <w:r w:rsidR="004444CA">
        <w:rPr>
          <w:sz w:val="24"/>
          <w:szCs w:val="24"/>
        </w:rPr>
        <w:t>.</w:t>
      </w:r>
    </w:p>
    <w:p w14:paraId="7C34836E" w14:textId="7DA665CB" w:rsidR="00BA5227" w:rsidRPr="00501B71" w:rsidRDefault="00BA5227" w:rsidP="00A85860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01B71">
        <w:rPr>
          <w:sz w:val="24"/>
          <w:szCs w:val="24"/>
        </w:rPr>
        <w:t xml:space="preserve">Select the checkbox for </w:t>
      </w:r>
      <w:r w:rsidRPr="00501B71">
        <w:rPr>
          <w:b/>
          <w:bCs/>
          <w:sz w:val="24"/>
          <w:szCs w:val="24"/>
        </w:rPr>
        <w:t>Multipart/form-data</w:t>
      </w:r>
      <w:r w:rsidRPr="00501B71">
        <w:rPr>
          <w:sz w:val="24"/>
          <w:szCs w:val="24"/>
        </w:rPr>
        <w:t xml:space="preserve"> if file upload is involved</w:t>
      </w:r>
      <w:r w:rsidR="004444CA">
        <w:rPr>
          <w:sz w:val="24"/>
          <w:szCs w:val="24"/>
        </w:rPr>
        <w:t>.</w:t>
      </w:r>
    </w:p>
    <w:p w14:paraId="30BBEC46" w14:textId="6214C928" w:rsidR="00BA5227" w:rsidRDefault="00BA5227" w:rsidP="00A85860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01B71">
        <w:rPr>
          <w:sz w:val="24"/>
          <w:szCs w:val="24"/>
        </w:rPr>
        <w:lastRenderedPageBreak/>
        <w:t xml:space="preserve">Select the checkbox for </w:t>
      </w:r>
      <w:r w:rsidRPr="00015481">
        <w:rPr>
          <w:b/>
          <w:bCs/>
          <w:sz w:val="24"/>
          <w:szCs w:val="24"/>
        </w:rPr>
        <w:t>Results as Server Output</w:t>
      </w:r>
      <w:r w:rsidRPr="00501B71">
        <w:rPr>
          <w:sz w:val="24"/>
          <w:szCs w:val="24"/>
        </w:rPr>
        <w:t xml:space="preserve"> to pass the response exactly same as the server output.</w:t>
      </w:r>
    </w:p>
    <w:p w14:paraId="5275F100" w14:textId="77777777" w:rsidR="004444CA" w:rsidRPr="00501B71" w:rsidRDefault="004444CA" w:rsidP="00A85860">
      <w:pPr>
        <w:pStyle w:val="ListParagraph"/>
        <w:spacing w:line="360" w:lineRule="auto"/>
        <w:jc w:val="both"/>
        <w:rPr>
          <w:sz w:val="24"/>
          <w:szCs w:val="24"/>
        </w:rPr>
      </w:pPr>
    </w:p>
    <w:p w14:paraId="3286D071" w14:textId="121223D0" w:rsidR="00BC041A" w:rsidRPr="004444CA" w:rsidRDefault="00BC041A" w:rsidP="00A85860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444CA">
        <w:rPr>
          <w:sz w:val="24"/>
          <w:szCs w:val="24"/>
        </w:rPr>
        <w:t xml:space="preserve">Click the tab </w:t>
      </w:r>
      <w:r w:rsidRPr="004444CA">
        <w:rPr>
          <w:b/>
          <w:bCs/>
          <w:sz w:val="24"/>
          <w:szCs w:val="24"/>
        </w:rPr>
        <w:t>Authenticate Header</w:t>
      </w:r>
      <w:r w:rsidRPr="004444CA">
        <w:rPr>
          <w:sz w:val="24"/>
          <w:szCs w:val="24"/>
        </w:rPr>
        <w:t xml:space="preserve"> to connect the Auth function to the General function. </w:t>
      </w:r>
    </w:p>
    <w:p w14:paraId="5CF490B8" w14:textId="62DE40EC" w:rsidR="00BC041A" w:rsidRDefault="004659BD" w:rsidP="00431177">
      <w:pPr>
        <w:jc w:val="center"/>
        <w:rPr>
          <w:sz w:val="24"/>
          <w:szCs w:val="24"/>
        </w:rPr>
      </w:pPr>
      <w:r w:rsidRPr="004659BD">
        <w:rPr>
          <w:noProof/>
          <w:sz w:val="24"/>
          <w:szCs w:val="24"/>
        </w:rPr>
        <w:drawing>
          <wp:inline distT="0" distB="0" distL="0" distR="0" wp14:anchorId="036D7F25" wp14:editId="21023E7A">
            <wp:extent cx="5038344" cy="1051560"/>
            <wp:effectExtent l="19050" t="19050" r="10160" b="15240"/>
            <wp:docPr id="10" name="Picture 3" descr="Graphical user interface, application, Team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0B275C9-5E36-C0F7-35CD-097C39EC36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Graphical user interface, application, Teams&#10;&#10;Description automatically generated">
                      <a:extLst>
                        <a:ext uri="{FF2B5EF4-FFF2-40B4-BE49-F238E27FC236}">
                          <a16:creationId xmlns:a16="http://schemas.microsoft.com/office/drawing/2014/main" id="{20B275C9-5E36-C0F7-35CD-097C39EC36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8344" cy="1051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5BB835" w14:textId="4E696E48" w:rsidR="00BC041A" w:rsidRPr="009912A6" w:rsidRDefault="00BC041A" w:rsidP="00A85860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912A6">
        <w:rPr>
          <w:sz w:val="24"/>
          <w:szCs w:val="24"/>
        </w:rPr>
        <w:t xml:space="preserve">Select the Auth function you </w:t>
      </w:r>
      <w:r w:rsidR="009912A6">
        <w:rPr>
          <w:sz w:val="24"/>
          <w:szCs w:val="24"/>
        </w:rPr>
        <w:t>built</w:t>
      </w:r>
      <w:r w:rsidRPr="009912A6">
        <w:rPr>
          <w:sz w:val="24"/>
          <w:szCs w:val="24"/>
        </w:rPr>
        <w:t xml:space="preserve"> from the dropdown list.</w:t>
      </w:r>
    </w:p>
    <w:p w14:paraId="25AC0E56" w14:textId="77A0A369" w:rsidR="00BC041A" w:rsidRPr="009912A6" w:rsidRDefault="00BC041A" w:rsidP="00A85860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912A6">
        <w:rPr>
          <w:sz w:val="24"/>
          <w:szCs w:val="24"/>
        </w:rPr>
        <w:t xml:space="preserve">Click the tab </w:t>
      </w:r>
      <w:r w:rsidRPr="009912A6">
        <w:rPr>
          <w:b/>
          <w:bCs/>
          <w:sz w:val="24"/>
          <w:szCs w:val="24"/>
        </w:rPr>
        <w:t>Certificates</w:t>
      </w:r>
      <w:r w:rsidRPr="009912A6">
        <w:rPr>
          <w:sz w:val="24"/>
          <w:szCs w:val="24"/>
        </w:rPr>
        <w:t xml:space="preserve"> to add private keys and certificates.</w:t>
      </w:r>
    </w:p>
    <w:p w14:paraId="4149BEB9" w14:textId="20F381A0" w:rsidR="00BC041A" w:rsidRDefault="00BC041A" w:rsidP="00431177">
      <w:pPr>
        <w:jc w:val="center"/>
        <w:rPr>
          <w:sz w:val="24"/>
          <w:szCs w:val="24"/>
        </w:rPr>
      </w:pPr>
      <w:r w:rsidRPr="00BC041A">
        <w:rPr>
          <w:noProof/>
          <w:sz w:val="24"/>
          <w:szCs w:val="24"/>
        </w:rPr>
        <w:drawing>
          <wp:inline distT="0" distB="0" distL="0" distR="0" wp14:anchorId="21C0A869" wp14:editId="5545BF95">
            <wp:extent cx="5074920" cy="2441448"/>
            <wp:effectExtent l="19050" t="19050" r="11430" b="1651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4414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E1CDA">
        <w:rPr>
          <w:sz w:val="24"/>
          <w:szCs w:val="24"/>
        </w:rPr>
        <w:br/>
      </w:r>
    </w:p>
    <w:p w14:paraId="4A831B2A" w14:textId="7F6F2CFB" w:rsidR="00433F76" w:rsidRDefault="00AA33EA" w:rsidP="00FF7BA7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524E0">
        <w:rPr>
          <w:sz w:val="24"/>
          <w:szCs w:val="24"/>
        </w:rPr>
        <w:t xml:space="preserve">Click the tab </w:t>
      </w:r>
      <w:r w:rsidRPr="008524E0">
        <w:rPr>
          <w:b/>
          <w:bCs/>
          <w:sz w:val="24"/>
          <w:szCs w:val="24"/>
        </w:rPr>
        <w:t>Body</w:t>
      </w:r>
      <w:r w:rsidRPr="008524E0">
        <w:rPr>
          <w:sz w:val="24"/>
          <w:szCs w:val="24"/>
        </w:rPr>
        <w:t xml:space="preserve"> to </w:t>
      </w:r>
      <w:r w:rsidR="001110B9">
        <w:rPr>
          <w:sz w:val="24"/>
          <w:szCs w:val="24"/>
        </w:rPr>
        <w:t xml:space="preserve">pass </w:t>
      </w:r>
      <w:r w:rsidR="008524E0" w:rsidRPr="008524E0">
        <w:rPr>
          <w:sz w:val="24"/>
          <w:szCs w:val="24"/>
        </w:rPr>
        <w:t xml:space="preserve">the expected parameters </w:t>
      </w:r>
      <w:r w:rsidR="00EE7135">
        <w:rPr>
          <w:sz w:val="24"/>
          <w:szCs w:val="24"/>
        </w:rPr>
        <w:t>to the cloud function. Specify the parameters i</w:t>
      </w:r>
      <w:r w:rsidR="008524E0" w:rsidRPr="008524E0">
        <w:rPr>
          <w:sz w:val="24"/>
          <w:szCs w:val="24"/>
        </w:rPr>
        <w:t>n the fields “Key” and “Value</w:t>
      </w:r>
      <w:proofErr w:type="gramStart"/>
      <w:r w:rsidR="008524E0" w:rsidRPr="008524E0">
        <w:rPr>
          <w:sz w:val="24"/>
          <w:szCs w:val="24"/>
        </w:rPr>
        <w:t>”, and</w:t>
      </w:r>
      <w:proofErr w:type="gramEnd"/>
      <w:r w:rsidR="008524E0" w:rsidRPr="008524E0">
        <w:rPr>
          <w:sz w:val="24"/>
          <w:szCs w:val="24"/>
        </w:rPr>
        <w:t xml:space="preserve"> select the required Variable Type from the dropdown list.</w:t>
      </w:r>
      <w:r w:rsidR="00F17533">
        <w:rPr>
          <w:sz w:val="24"/>
          <w:szCs w:val="24"/>
        </w:rPr>
        <w:t xml:space="preserve"> The different variable types are explained above. In addition, you can choose the following variable types.</w:t>
      </w:r>
    </w:p>
    <w:p w14:paraId="2E500271" w14:textId="4CEF9FE5" w:rsidR="00F17533" w:rsidRDefault="00F17533" w:rsidP="00FF7BA7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RowData</w:t>
      </w:r>
      <w:proofErr w:type="spellEnd"/>
      <w:r>
        <w:rPr>
          <w:sz w:val="24"/>
          <w:szCs w:val="24"/>
        </w:rPr>
        <w:tab/>
        <w:t>:     to pass the input variables as JSON</w:t>
      </w:r>
    </w:p>
    <w:p w14:paraId="1C5B3D53" w14:textId="317ABE9F" w:rsidR="00F17533" w:rsidRDefault="00F17533" w:rsidP="00FF7BA7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to pass input data as file</w:t>
      </w:r>
    </w:p>
    <w:p w14:paraId="64A2E9AF" w14:textId="424BA374" w:rsidR="00F17533" w:rsidRDefault="00F17533" w:rsidP="00FF7BA7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Query String</w:t>
      </w:r>
      <w:r>
        <w:rPr>
          <w:sz w:val="24"/>
          <w:szCs w:val="24"/>
        </w:rPr>
        <w:tab/>
        <w:t>:     to pass the input variables as URL query string or segment</w:t>
      </w:r>
    </w:p>
    <w:p w14:paraId="6F2BF2A1" w14:textId="77777777" w:rsidR="00F17533" w:rsidRDefault="00F17533" w:rsidP="00F17533">
      <w:pPr>
        <w:pStyle w:val="ListParagraph"/>
        <w:rPr>
          <w:sz w:val="24"/>
          <w:szCs w:val="24"/>
        </w:rPr>
      </w:pPr>
    </w:p>
    <w:p w14:paraId="030E1B77" w14:textId="5C65E7CA" w:rsidR="00B005B7" w:rsidRDefault="00B005B7" w:rsidP="00B005B7">
      <w:pPr>
        <w:pStyle w:val="ListParagraph"/>
        <w:jc w:val="center"/>
        <w:rPr>
          <w:sz w:val="24"/>
          <w:szCs w:val="24"/>
        </w:rPr>
      </w:pPr>
      <w:r w:rsidRPr="00B005B7">
        <w:rPr>
          <w:noProof/>
          <w:sz w:val="24"/>
          <w:szCs w:val="24"/>
        </w:rPr>
        <w:lastRenderedPageBreak/>
        <w:drawing>
          <wp:inline distT="0" distB="0" distL="0" distR="0" wp14:anchorId="4C7A15C3" wp14:editId="3D76AA49">
            <wp:extent cx="4956048" cy="2020824"/>
            <wp:effectExtent l="19050" t="19050" r="16510" b="17780"/>
            <wp:docPr id="5" name="Content Placeholder 4" descr="Graphical user interface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37ED05-AB03-9F2E-0910-56B0FAA34FD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Graphical user interface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1037ED05-AB03-9F2E-0910-56B0FAA34FD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6048" cy="20208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0CE7B4" w14:textId="77777777" w:rsidR="008524E0" w:rsidRPr="008524E0" w:rsidRDefault="008524E0" w:rsidP="008524E0">
      <w:pPr>
        <w:pStyle w:val="ListParagraph"/>
        <w:rPr>
          <w:sz w:val="24"/>
          <w:szCs w:val="24"/>
        </w:rPr>
      </w:pPr>
    </w:p>
    <w:p w14:paraId="3C9E0F82" w14:textId="72EC432B" w:rsidR="00433F76" w:rsidRPr="00074936" w:rsidRDefault="00074936" w:rsidP="00B5375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cloud function is built. </w:t>
      </w:r>
      <w:r w:rsidR="00433F76" w:rsidRPr="00074936">
        <w:rPr>
          <w:sz w:val="24"/>
          <w:szCs w:val="24"/>
        </w:rPr>
        <w:t>Add the cloud function to the workflow and map the required parameters in Connection Mapping</w:t>
      </w:r>
      <w:r w:rsidR="00F075FE">
        <w:rPr>
          <w:sz w:val="24"/>
          <w:szCs w:val="24"/>
        </w:rPr>
        <w:t xml:space="preserve"> to integrate the service with your application</w:t>
      </w:r>
      <w:r w:rsidR="00433F76" w:rsidRPr="00074936">
        <w:rPr>
          <w:sz w:val="24"/>
          <w:szCs w:val="24"/>
        </w:rPr>
        <w:t xml:space="preserve">. </w:t>
      </w:r>
    </w:p>
    <w:p w14:paraId="02355852" w14:textId="77777777" w:rsidR="004D0CB7" w:rsidRDefault="004D0CB7" w:rsidP="00554932">
      <w:pPr>
        <w:rPr>
          <w:sz w:val="24"/>
          <w:szCs w:val="24"/>
        </w:rPr>
      </w:pPr>
    </w:p>
    <w:p w14:paraId="1E2229DD" w14:textId="77777777" w:rsidR="00182F7D" w:rsidRDefault="00182F7D" w:rsidP="00554932">
      <w:pPr>
        <w:rPr>
          <w:sz w:val="24"/>
          <w:szCs w:val="24"/>
        </w:rPr>
      </w:pPr>
    </w:p>
    <w:p w14:paraId="42E855A8" w14:textId="77777777" w:rsidR="00182F7D" w:rsidRDefault="00182F7D" w:rsidP="00554932">
      <w:pPr>
        <w:rPr>
          <w:sz w:val="24"/>
          <w:szCs w:val="24"/>
        </w:rPr>
      </w:pPr>
    </w:p>
    <w:p w14:paraId="5225EF5D" w14:textId="77777777" w:rsidR="00182F7D" w:rsidRDefault="00182F7D" w:rsidP="00554932">
      <w:pPr>
        <w:rPr>
          <w:sz w:val="24"/>
          <w:szCs w:val="24"/>
        </w:rPr>
      </w:pPr>
    </w:p>
    <w:p w14:paraId="7F7130C6" w14:textId="34204AA8" w:rsidR="00554932" w:rsidRDefault="001537E5" w:rsidP="005549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A6D1EF" w14:textId="77777777" w:rsidR="00554932" w:rsidRPr="001666FF" w:rsidRDefault="00554932" w:rsidP="001666FF">
      <w:pPr>
        <w:rPr>
          <w:sz w:val="24"/>
          <w:szCs w:val="24"/>
        </w:rPr>
      </w:pPr>
    </w:p>
    <w:sectPr w:rsidR="00554932" w:rsidRPr="00166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637D"/>
    <w:multiLevelType w:val="hybridMultilevel"/>
    <w:tmpl w:val="0BF2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2922"/>
    <w:multiLevelType w:val="hybridMultilevel"/>
    <w:tmpl w:val="7EF0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3BC6"/>
    <w:multiLevelType w:val="hybridMultilevel"/>
    <w:tmpl w:val="3A12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A7125"/>
    <w:multiLevelType w:val="hybridMultilevel"/>
    <w:tmpl w:val="DE66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065BA"/>
    <w:multiLevelType w:val="hybridMultilevel"/>
    <w:tmpl w:val="47E4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81C65"/>
    <w:multiLevelType w:val="hybridMultilevel"/>
    <w:tmpl w:val="37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53F3"/>
    <w:multiLevelType w:val="hybridMultilevel"/>
    <w:tmpl w:val="AFE0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42C3F"/>
    <w:multiLevelType w:val="hybridMultilevel"/>
    <w:tmpl w:val="E5D4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75038">
    <w:abstractNumId w:val="3"/>
  </w:num>
  <w:num w:numId="2" w16cid:durableId="1081371680">
    <w:abstractNumId w:val="5"/>
  </w:num>
  <w:num w:numId="3" w16cid:durableId="1354380655">
    <w:abstractNumId w:val="0"/>
  </w:num>
  <w:num w:numId="4" w16cid:durableId="1103844415">
    <w:abstractNumId w:val="2"/>
  </w:num>
  <w:num w:numId="5" w16cid:durableId="245265120">
    <w:abstractNumId w:val="4"/>
  </w:num>
  <w:num w:numId="6" w16cid:durableId="1120995704">
    <w:abstractNumId w:val="7"/>
  </w:num>
  <w:num w:numId="7" w16cid:durableId="2120562348">
    <w:abstractNumId w:val="1"/>
  </w:num>
  <w:num w:numId="8" w16cid:durableId="41564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FC"/>
    <w:rsid w:val="00004CAF"/>
    <w:rsid w:val="00015481"/>
    <w:rsid w:val="00074936"/>
    <w:rsid w:val="000B4102"/>
    <w:rsid w:val="001110B9"/>
    <w:rsid w:val="001537E5"/>
    <w:rsid w:val="001666FF"/>
    <w:rsid w:val="00182F7D"/>
    <w:rsid w:val="00183EA7"/>
    <w:rsid w:val="001B3B5B"/>
    <w:rsid w:val="00222785"/>
    <w:rsid w:val="00261FBA"/>
    <w:rsid w:val="002B036D"/>
    <w:rsid w:val="002B377A"/>
    <w:rsid w:val="00324D51"/>
    <w:rsid w:val="00394978"/>
    <w:rsid w:val="0042760D"/>
    <w:rsid w:val="00431177"/>
    <w:rsid w:val="00433F76"/>
    <w:rsid w:val="004444CA"/>
    <w:rsid w:val="004472E9"/>
    <w:rsid w:val="004659BD"/>
    <w:rsid w:val="00477271"/>
    <w:rsid w:val="00482380"/>
    <w:rsid w:val="004D0CB7"/>
    <w:rsid w:val="004D49FC"/>
    <w:rsid w:val="00501B71"/>
    <w:rsid w:val="005319C3"/>
    <w:rsid w:val="00554932"/>
    <w:rsid w:val="00562497"/>
    <w:rsid w:val="005E1CDA"/>
    <w:rsid w:val="00631557"/>
    <w:rsid w:val="006403F8"/>
    <w:rsid w:val="006757CE"/>
    <w:rsid w:val="00683B36"/>
    <w:rsid w:val="006F2A81"/>
    <w:rsid w:val="00766B3E"/>
    <w:rsid w:val="007A3A63"/>
    <w:rsid w:val="007B5D73"/>
    <w:rsid w:val="007D22F9"/>
    <w:rsid w:val="008524E0"/>
    <w:rsid w:val="00891103"/>
    <w:rsid w:val="008A7CD6"/>
    <w:rsid w:val="008B2FE4"/>
    <w:rsid w:val="008D67F1"/>
    <w:rsid w:val="008F1BAA"/>
    <w:rsid w:val="008F3D7C"/>
    <w:rsid w:val="00947078"/>
    <w:rsid w:val="0094771F"/>
    <w:rsid w:val="009912A6"/>
    <w:rsid w:val="009F0FB3"/>
    <w:rsid w:val="009F2276"/>
    <w:rsid w:val="00A04217"/>
    <w:rsid w:val="00A154E8"/>
    <w:rsid w:val="00A52F0F"/>
    <w:rsid w:val="00A85860"/>
    <w:rsid w:val="00A958AD"/>
    <w:rsid w:val="00AA33EA"/>
    <w:rsid w:val="00AA3B7F"/>
    <w:rsid w:val="00AC5465"/>
    <w:rsid w:val="00AD3544"/>
    <w:rsid w:val="00B005B7"/>
    <w:rsid w:val="00B16C79"/>
    <w:rsid w:val="00B53223"/>
    <w:rsid w:val="00B5375E"/>
    <w:rsid w:val="00B61A60"/>
    <w:rsid w:val="00B63D33"/>
    <w:rsid w:val="00B85A67"/>
    <w:rsid w:val="00B9395D"/>
    <w:rsid w:val="00BA5227"/>
    <w:rsid w:val="00BC041A"/>
    <w:rsid w:val="00BF3D6E"/>
    <w:rsid w:val="00BF7DB8"/>
    <w:rsid w:val="00C14CB4"/>
    <w:rsid w:val="00C22BB7"/>
    <w:rsid w:val="00C631F3"/>
    <w:rsid w:val="00C9118C"/>
    <w:rsid w:val="00C95214"/>
    <w:rsid w:val="00CE628B"/>
    <w:rsid w:val="00CF7501"/>
    <w:rsid w:val="00D304E2"/>
    <w:rsid w:val="00D33A4F"/>
    <w:rsid w:val="00E26C96"/>
    <w:rsid w:val="00E35112"/>
    <w:rsid w:val="00ED6EEA"/>
    <w:rsid w:val="00EE7135"/>
    <w:rsid w:val="00F075FE"/>
    <w:rsid w:val="00F17533"/>
    <w:rsid w:val="00F50F13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42CD"/>
  <w15:chartTrackingRefBased/>
  <w15:docId w15:val="{C7DFF94D-57DB-4727-ABE3-505072A6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Rajasree B</dc:creator>
  <cp:keywords/>
  <dc:description/>
  <cp:lastModifiedBy>Rajasree B</cp:lastModifiedBy>
  <cp:revision>98</cp:revision>
  <dcterms:created xsi:type="dcterms:W3CDTF">2022-12-23T06:04:00Z</dcterms:created>
  <dcterms:modified xsi:type="dcterms:W3CDTF">2023-01-03T06:52:00Z</dcterms:modified>
</cp:coreProperties>
</file>